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onsolas" w:cs="Consolas" w:eastAsia="Consolas" w:hAnsi="Consolas"/>
          <w:b/>
          <w:bCs/>
          <w:color w:val="FFFFFF"/>
          <w:sz w:val="20"/>
          <w:szCs w:val="20"/>
          <w:shd w:fill="17181B" w:val="clear"/>
        </w:rPr>
        <w:t xml:space="preserve">MI</w:t>
      </w:r>
      <w:r>
        <w:rPr>
          <w:rFonts w:ascii="Consolas" w:cs="Consolas" w:eastAsia="Consolas" w:hAnsi="Consolas"/>
          <w:b/>
          <w:bCs/>
          <w:color w:val="17181B"/>
          <w:sz w:val="20"/>
          <w:szCs w:val="20"/>
        </w:rPr>
        <w:t xml:space="preserve">  MARKET INTELLIGENCE TOOLS</w:t>
      </w:r>
      <w:r>
        <w:rPr>
          <w:rFonts w:ascii="Consolas" w:cs="Consolas" w:eastAsia="Consolas" w:hAnsi="Consolas"/>
          <w:color w:val="6B6A63"/>
          <w:sz w:val="18"/>
          <w:szCs w:val="18"/>
        </w:rPr>
        <w:t xml:space="preserve">   ·   marketintelligencetools.com/templates/</w:t>
      </w:r>
    </w:p>
    <w:p>
      <w:pPr>
        <w:pBdr>
          <w:bottom w:val="single" w:color="D9A04B" w:sz="12"/>
        </w:pBdr>
        <w:spacing w:after="240"/>
      </w:pPr>
    </w:p>
    <w:p>
      <w:pPr>
        <w:spacing w:after="60"/>
      </w:pPr>
      <w:r>
        <w:rPr>
          <w:rFonts w:ascii="Georgia" w:cs="Georgia" w:eastAsia="Georgia" w:hAnsi="Georgia"/>
          <w:b/>
          <w:bCs/>
          <w:color w:val="17181B"/>
          <w:sz w:val="52"/>
          <w:szCs w:val="52"/>
        </w:rPr>
        <w:t xml:space="preserve">Buyer Persona</w:t>
      </w:r>
    </w:p>
    <w:p>
      <w:pPr>
        <w:spacing w:after="280"/>
      </w:pPr>
      <w:r>
        <w:rPr>
          <w:rFonts w:ascii="Georgia" w:cs="Georgia" w:eastAsia="Georgia" w:hAnsi="Georgia"/>
          <w:i/>
          <w:iCs/>
          <w:color w:val="6B6A63"/>
          <w:sz w:val="22"/>
          <w:szCs w:val="22"/>
        </w:rPr>
        <w:t xml:space="preserve">The purchasing version: who signs, what triggers the search, and what stalls the deal. Pair with the user persona when buyer and user differ.</w:t>
      </w:r>
    </w:p>
    <w:p>
      <w:pPr>
        <w:spacing w:after="120" w:before="280"/>
      </w:pPr>
      <w:r>
        <w:rPr>
          <w:rFonts w:ascii="Georgia" w:cs="Georgia" w:eastAsia="Georgia" w:hAnsi="Georgia"/>
          <w:b/>
          <w:bCs/>
          <w:color w:val="17181B"/>
          <w:sz w:val="30"/>
          <w:szCs w:val="30"/>
        </w:rPr>
        <w:t xml:space="preserve">Profile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6680"/>
      </w:tblGrid>
      <w:tr>
        <w:trPr>
          <w:tblHeader/>
        </w:trPr>
        <w:tc>
          <w:tcPr>
            <w:tcW w:type="dxa" w:w="340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FIELD</w:t>
            </w:r>
          </w:p>
        </w:tc>
        <w:tc>
          <w:tcPr>
            <w:tcW w:type="dxa" w:w="668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YOUR PERSONA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Fictional name and job title</w:t>
            </w:r>
          </w:p>
        </w:tc>
        <w:tc>
          <w:tcPr>
            <w:tcW w:type="dxa" w:w="66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6B6A63"/>
                <w:sz w:val="20"/>
                <w:szCs w:val="20"/>
              </w:rPr>
              <w:t xml:space="preserve">e.g. Dan the Director of Sales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Role in the decision</w:t>
            </w:r>
          </w:p>
        </w:tc>
        <w:tc>
          <w:tcPr>
            <w:tcW w:type="dxa" w:w="66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6B6A63"/>
                <w:sz w:val="20"/>
                <w:szCs w:val="20"/>
              </w:rPr>
              <w:t xml:space="preserve">e.g. economic buyer, needs CFO sign-off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Key demographics</w:t>
            </w:r>
          </w:p>
        </w:tc>
        <w:tc>
          <w:tcPr>
            <w:tcW w:type="dxa" w:w="66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6B6A63"/>
                <w:sz w:val="20"/>
                <w:szCs w:val="20"/>
              </w:rPr>
              <w:t xml:space="preserve">e.g. 45, MBA, second sales leadership role</w:t>
            </w:r>
          </w:p>
        </w:tc>
      </w:tr>
    </w:tbl>
    <w:p>
      <w:pPr>
        <w:spacing w:after="120" w:before="280"/>
      </w:pPr>
      <w:r>
        <w:rPr>
          <w:rFonts w:ascii="Georgia" w:cs="Georgia" w:eastAsia="Georgia" w:hAnsi="Georgia"/>
          <w:b/>
          <w:bCs/>
          <w:color w:val="17181B"/>
          <w:sz w:val="30"/>
          <w:szCs w:val="30"/>
        </w:rPr>
        <w:t xml:space="preserve">Buying context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6680"/>
      </w:tblGrid>
      <w:tr>
        <w:trPr>
          <w:tblHeader/>
        </w:trPr>
        <w:tc>
          <w:tcPr>
            <w:tcW w:type="dxa" w:w="340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FIELD</w:t>
            </w:r>
          </w:p>
        </w:tc>
        <w:tc>
          <w:tcPr>
            <w:tcW w:type="dxa" w:w="668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YOUR PERSONA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Trigger that starts the search</w:t>
            </w:r>
          </w:p>
        </w:tc>
        <w:tc>
          <w:tcPr>
            <w:tcW w:type="dxa" w:w="66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6B6A63"/>
                <w:sz w:val="20"/>
                <w:szCs w:val="20"/>
              </w:rPr>
              <w:t xml:space="preserve">e.g. missed quarter blamed on data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Business goals tied to the purchase</w:t>
            </w:r>
          </w:p>
        </w:tc>
        <w:tc>
          <w:tcPr>
            <w:tcW w:type="dxa" w:w="66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Budget range and cycle</w:t>
            </w:r>
          </w:p>
        </w:tc>
        <w:tc>
          <w:tcPr>
            <w:tcW w:type="dxa" w:w="66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Decision making process</w:t>
            </w:r>
          </w:p>
        </w:tc>
        <w:tc>
          <w:tcPr>
            <w:tcW w:type="dxa" w:w="66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6B6A63"/>
                <w:sz w:val="20"/>
                <w:szCs w:val="20"/>
              </w:rPr>
              <w:t xml:space="preserve">e.g. shortlist of 3, security review, pilot</w:t>
            </w:r>
          </w:p>
        </w:tc>
      </w:tr>
    </w:tbl>
    <w:p>
      <w:pPr>
        <w:spacing w:after="120" w:before="280"/>
      </w:pPr>
      <w:r>
        <w:rPr>
          <w:rFonts w:ascii="Georgia" w:cs="Georgia" w:eastAsia="Georgia" w:hAnsi="Georgia"/>
          <w:b/>
          <w:bCs/>
          <w:color w:val="17181B"/>
          <w:sz w:val="30"/>
          <w:szCs w:val="30"/>
        </w:rPr>
        <w:t xml:space="preserve">Objections and concerns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6680"/>
      </w:tblGrid>
      <w:tr>
        <w:trPr>
          <w:tblHeader/>
        </w:trPr>
        <w:tc>
          <w:tcPr>
            <w:tcW w:type="dxa" w:w="340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FIELD</w:t>
            </w:r>
          </w:p>
        </w:tc>
        <w:tc>
          <w:tcPr>
            <w:tcW w:type="dxa" w:w="668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YOUR PERSONA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Common objections</w:t>
            </w:r>
          </w:p>
        </w:tc>
        <w:tc>
          <w:tcPr>
            <w:tcW w:type="dxa" w:w="66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6B6A63"/>
                <w:sz w:val="20"/>
                <w:szCs w:val="20"/>
              </w:rPr>
              <w:t xml:space="preserve">e.g. switching costs, contract length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Risk they fear most</w:t>
            </w:r>
          </w:p>
        </w:tc>
        <w:tc>
          <w:tcPr>
            <w:tcW w:type="dxa" w:w="66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Proof that reassures them</w:t>
            </w:r>
          </w:p>
        </w:tc>
        <w:tc>
          <w:tcPr>
            <w:tcW w:type="dxa" w:w="66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6B6A63"/>
                <w:sz w:val="20"/>
                <w:szCs w:val="20"/>
              </w:rPr>
              <w:t xml:space="preserve">e.g. reference customer at same scale</w:t>
            </w:r>
          </w:p>
        </w:tc>
      </w:tr>
    </w:tbl>
    <w:p>
      <w:pPr>
        <w:spacing w:after="120" w:before="280"/>
      </w:pPr>
      <w:r>
        <w:rPr>
          <w:rFonts w:ascii="Georgia" w:cs="Georgia" w:eastAsia="Georgia" w:hAnsi="Georgia"/>
          <w:b/>
          <w:bCs/>
          <w:color w:val="17181B"/>
          <w:sz w:val="30"/>
          <w:szCs w:val="30"/>
        </w:rPr>
        <w:t xml:space="preserve">Where to reach them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6680"/>
      </w:tblGrid>
      <w:tr>
        <w:trPr>
          <w:tblHeader/>
        </w:trPr>
        <w:tc>
          <w:tcPr>
            <w:tcW w:type="dxa" w:w="340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FIELD</w:t>
            </w:r>
          </w:p>
        </w:tc>
        <w:tc>
          <w:tcPr>
            <w:tcW w:type="dxa" w:w="668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YOUR PERSONA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Preferred channels</w:t>
            </w:r>
          </w:p>
        </w:tc>
        <w:tc>
          <w:tcPr>
            <w:tcW w:type="dxa" w:w="66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6B6A63"/>
                <w:sz w:val="20"/>
                <w:szCs w:val="20"/>
              </w:rPr>
              <w:t xml:space="preserve">e.g. LinkedIn, industry newsletters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Content they trust</w:t>
            </w:r>
          </w:p>
        </w:tc>
        <w:tc>
          <w:tcPr>
            <w:tcW w:type="dxa" w:w="66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6B6A63"/>
                <w:sz w:val="20"/>
                <w:szCs w:val="20"/>
              </w:rPr>
              <w:t xml:space="preserve">e.g. peer reviews, benchmark data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Events / communities</w:t>
            </w:r>
          </w:p>
        </w:tc>
        <w:tc>
          <w:tcPr>
            <w:tcW w:type="dxa" w:w="66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</w:tr>
    </w:tbl>
    <w:p>
      <w:pPr>
        <w:spacing w:after="120" w:before="280"/>
      </w:pPr>
      <w:r>
        <w:rPr>
          <w:rFonts w:ascii="Georgia" w:cs="Georgia" w:eastAsia="Georgia" w:hAnsi="Georgia"/>
          <w:b/>
          <w:bCs/>
          <w:color w:val="17181B"/>
          <w:sz w:val="30"/>
          <w:szCs w:val="30"/>
        </w:rPr>
        <w:t xml:space="preserve">Messaging notes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6680"/>
      </w:tblGrid>
      <w:tr>
        <w:trPr>
          <w:tblHeader/>
        </w:trPr>
        <w:tc>
          <w:tcPr>
            <w:tcW w:type="dxa" w:w="340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FIELD</w:t>
            </w:r>
          </w:p>
        </w:tc>
        <w:tc>
          <w:tcPr>
            <w:tcW w:type="dxa" w:w="668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YOUR PERSONA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What resonates</w:t>
            </w:r>
          </w:p>
        </w:tc>
        <w:tc>
          <w:tcPr>
            <w:tcW w:type="dxa" w:w="66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6B6A63"/>
                <w:sz w:val="20"/>
                <w:szCs w:val="20"/>
              </w:rPr>
              <w:t xml:space="preserve">e.g. time-to-value, not feature count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What repels</w:t>
            </w:r>
          </w:p>
        </w:tc>
        <w:tc>
          <w:tcPr>
            <w:tcW w:type="dxa" w:w="66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6B6A63"/>
                <w:sz w:val="20"/>
                <w:szCs w:val="20"/>
              </w:rPr>
              <w:t xml:space="preserve">e.g. jargon, unverifiable claims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One-line pitch for this persona</w:t>
            </w:r>
          </w:p>
        </w:tc>
        <w:tc>
          <w:tcPr>
            <w:tcW w:type="dxa" w:w="66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</w:tr>
    </w:tbl>
    <w:sectPr>
      <w:footerReference w:type="default" r:id="rId7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onsolas" w:cs="Consolas" w:eastAsia="Consolas" w:hAnsi="Consolas"/>
        <w:color w:val="6B6A63"/>
        <w:sz w:val="16"/>
        <w:szCs w:val="16"/>
      </w:rPr>
      <w:t xml:space="preserve">Free template from Market Intelligence Tools · marketintelligencetools.com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2026-07-23T10:06:26.761Z</dcterms:created>
  <dcterms:modified xsi:type="dcterms:W3CDTF">2026-07-23T10:06:26.761Z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